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6947"/>
      </w:tblGrid>
      <w:tr w:rsidR="00E241EE" w:rsidRPr="00E241EE" w14:paraId="0D8749A3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1EC2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>Prowadzący</w:t>
            </w:r>
            <w:r w:rsidRPr="00E241EE">
              <w:rPr>
                <w:rFonts w:asciiTheme="minorHAnsi" w:hAnsiTheme="minorHAnsi"/>
              </w:rPr>
              <w:t>: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F157" w14:textId="47589A02" w:rsidR="00E241EE" w:rsidRPr="00E241EE" w:rsidRDefault="007A11A5" w:rsidP="00605E89">
            <w:pPr>
              <w:pStyle w:val="Nagwek2"/>
              <w:widowControl/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Dr Karolina Kossakowska</w:t>
            </w:r>
          </w:p>
        </w:tc>
      </w:tr>
      <w:tr w:rsidR="00E241EE" w:rsidRPr="00E241EE" w14:paraId="46A9AD17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9A15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 xml:space="preserve">Tytuł seminarium: 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D405" w14:textId="33C75FBA" w:rsidR="00E241EE" w:rsidRPr="00E241EE" w:rsidRDefault="007A11A5" w:rsidP="00E241EE">
            <w:pPr>
              <w:pStyle w:val="Nagwek3"/>
              <w:widowControl/>
              <w:spacing w:line="360" w:lineRule="auto"/>
              <w:rPr>
                <w:rFonts w:asciiTheme="minorHAnsi" w:hAnsiTheme="minorHAnsi"/>
                <w:b w:val="0"/>
                <w:i w:val="0"/>
                <w:sz w:val="24"/>
              </w:rPr>
            </w:pPr>
            <w:r>
              <w:rPr>
                <w:rFonts w:asciiTheme="minorHAnsi" w:hAnsiTheme="minorHAnsi"/>
                <w:b w:val="0"/>
                <w:i w:val="0"/>
                <w:sz w:val="24"/>
              </w:rPr>
              <w:t>Seminarium magisterskie lata 2026-27 i 2027-28</w:t>
            </w:r>
          </w:p>
        </w:tc>
      </w:tr>
    </w:tbl>
    <w:p w14:paraId="76622D22" w14:textId="77777777" w:rsidR="00FF20BD" w:rsidRDefault="00FF20BD" w:rsidP="00605E89">
      <w:pPr>
        <w:spacing w:after="0" w:line="240" w:lineRule="auto"/>
        <w:rPr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FF20BD" w:rsidRPr="002B50A3" w14:paraId="507BD466" w14:textId="77777777" w:rsidTr="00FF20BD">
        <w:trPr>
          <w:trHeight w:val="10397"/>
        </w:trPr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A7321" w14:textId="77777777" w:rsidR="008933EE" w:rsidRDefault="001B4963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Tematyka:</w:t>
            </w:r>
            <w:r w:rsidR="00926930" w:rsidRPr="002B50A3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3C64D733" w14:textId="77777777" w:rsidR="00570F98" w:rsidRDefault="004B5C7B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4B5C7B">
              <w:rPr>
                <w:rFonts w:asciiTheme="minorHAnsi" w:hAnsiTheme="minorHAnsi" w:cstheme="minorHAnsi"/>
                <w:bCs/>
              </w:rPr>
              <w:t xml:space="preserve">Do moich </w:t>
            </w:r>
            <w:r w:rsidR="00570F98">
              <w:rPr>
                <w:rFonts w:asciiTheme="minorHAnsi" w:hAnsiTheme="minorHAnsi" w:cstheme="minorHAnsi"/>
                <w:bCs/>
              </w:rPr>
              <w:t>zainteresowań naukowo-badawczych należą zagadnienia z obszaru psychologii prokreacji – czyli dziedziny</w:t>
            </w:r>
            <w:r w:rsidR="00570F98" w:rsidRPr="004B5C7B">
              <w:rPr>
                <w:rFonts w:asciiTheme="minorHAnsi" w:hAnsiTheme="minorHAnsi" w:cstheme="minorHAnsi"/>
                <w:bCs/>
              </w:rPr>
              <w:t xml:space="preserve"> psychologii zajmując</w:t>
            </w:r>
            <w:r w:rsidR="00570F98">
              <w:rPr>
                <w:rFonts w:asciiTheme="minorHAnsi" w:hAnsiTheme="minorHAnsi" w:cstheme="minorHAnsi"/>
                <w:bCs/>
              </w:rPr>
              <w:t>ej</w:t>
            </w:r>
            <w:r w:rsidR="00570F98" w:rsidRPr="004B5C7B">
              <w:rPr>
                <w:rFonts w:asciiTheme="minorHAnsi" w:hAnsiTheme="minorHAnsi" w:cstheme="minorHAnsi"/>
                <w:bCs/>
              </w:rPr>
              <w:t xml:space="preserve"> się̨ procesami psychicznymi i zrachowaniami ludzi, które ujawniają̨ się̨ w związku z realizowaniem przez nich funkcji prokreacyjnych</w:t>
            </w:r>
            <w:r w:rsidR="00570F98">
              <w:rPr>
                <w:rFonts w:asciiTheme="minorHAnsi" w:hAnsiTheme="minorHAnsi" w:cstheme="minorHAnsi"/>
                <w:bCs/>
              </w:rPr>
              <w:t xml:space="preserve">. </w:t>
            </w:r>
          </w:p>
          <w:p w14:paraId="007F3537" w14:textId="03A083B7" w:rsidR="004B5C7B" w:rsidRPr="004B5C7B" w:rsidRDefault="00570F98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Drugi obszar moich zainteresowań dotyczy problematyki związanej z ADHD. </w:t>
            </w:r>
          </w:p>
          <w:p w14:paraId="6F5761C8" w14:textId="77777777" w:rsidR="008025D5" w:rsidRDefault="008025D5" w:rsidP="004B5C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6839C73" w14:textId="77777777" w:rsidR="008025D5" w:rsidRDefault="004B5C7B" w:rsidP="004B5C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4B5C7B">
              <w:rPr>
                <w:rFonts w:asciiTheme="minorHAnsi" w:hAnsiTheme="minorHAnsi" w:cstheme="minorHAnsi"/>
                <w:bCs/>
              </w:rPr>
              <w:t xml:space="preserve">Do udziału w seminarium zapraszam więc </w:t>
            </w:r>
            <w:r>
              <w:rPr>
                <w:rFonts w:asciiTheme="minorHAnsi" w:hAnsiTheme="minorHAnsi" w:cstheme="minorHAnsi"/>
                <w:bCs/>
              </w:rPr>
              <w:t>osoby studiujące,</w:t>
            </w:r>
            <w:r w:rsidRPr="004B5C7B">
              <w:rPr>
                <w:rFonts w:asciiTheme="minorHAnsi" w:hAnsiTheme="minorHAnsi" w:cstheme="minorHAnsi"/>
                <w:bCs/>
              </w:rPr>
              <w:t xml:space="preserve"> któr</w:t>
            </w:r>
            <w:r>
              <w:rPr>
                <w:rFonts w:asciiTheme="minorHAnsi" w:hAnsiTheme="minorHAnsi" w:cstheme="minorHAnsi"/>
                <w:bCs/>
              </w:rPr>
              <w:t>e</w:t>
            </w:r>
            <w:r w:rsidRPr="004B5C7B">
              <w:rPr>
                <w:rFonts w:asciiTheme="minorHAnsi" w:hAnsiTheme="minorHAnsi" w:cstheme="minorHAnsi"/>
                <w:bCs/>
              </w:rPr>
              <w:t xml:space="preserve"> w ramach pracy magisterskiej chcą realizować swoje zainteresowania</w:t>
            </w:r>
            <w:r w:rsidR="008025D5">
              <w:rPr>
                <w:rFonts w:asciiTheme="minorHAnsi" w:hAnsiTheme="minorHAnsi" w:cstheme="minorHAnsi"/>
                <w:bCs/>
              </w:rPr>
              <w:t>:</w:t>
            </w:r>
          </w:p>
          <w:p w14:paraId="4676FA3E" w14:textId="47CB963B" w:rsidR="004B5C7B" w:rsidRDefault="004B5C7B" w:rsidP="008025D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025D5">
              <w:rPr>
                <w:rFonts w:asciiTheme="minorHAnsi" w:hAnsiTheme="minorHAnsi" w:cstheme="minorHAnsi"/>
                <w:bCs/>
              </w:rPr>
              <w:t>w szeroko rozumianej tematyce prokreacyjnej</w:t>
            </w:r>
          </w:p>
          <w:p w14:paraId="22E75632" w14:textId="437FF034" w:rsidR="00C22EBD" w:rsidRDefault="00C22EBD" w:rsidP="00C22EBD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lub</w:t>
            </w:r>
          </w:p>
          <w:p w14:paraId="4267CFFF" w14:textId="4E86AFB8" w:rsidR="008025D5" w:rsidRPr="008025D5" w:rsidRDefault="00C22EBD" w:rsidP="008025D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dotyczące różnorodnych aspektów związanych z ADHD</w:t>
            </w:r>
          </w:p>
          <w:p w14:paraId="712CF8FF" w14:textId="77777777" w:rsidR="008025D5" w:rsidRDefault="008025D5" w:rsidP="004B5C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DBF826" w14:textId="77777777" w:rsidR="008025D5" w:rsidRDefault="008025D5" w:rsidP="004B5C7B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49059247" w14:textId="1E2ECA9E" w:rsidR="007B4E25" w:rsidRPr="002B50A3" w:rsidRDefault="007B4E25" w:rsidP="00E36CDC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08F5426F" w14:textId="70605D81" w:rsidR="00A44CE7" w:rsidRDefault="00A44CE7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 xml:space="preserve">Przykładowe </w:t>
            </w:r>
            <w:r w:rsidR="007B4E25">
              <w:rPr>
                <w:rFonts w:asciiTheme="minorHAnsi" w:hAnsiTheme="minorHAnsi" w:cstheme="minorHAnsi"/>
                <w:b/>
                <w:u w:val="single"/>
              </w:rPr>
              <w:t>pytania badawcze</w:t>
            </w:r>
            <w:r w:rsidRPr="002B50A3">
              <w:rPr>
                <w:rFonts w:asciiTheme="minorHAnsi" w:hAnsiTheme="minorHAnsi" w:cstheme="minorHAnsi"/>
                <w:b/>
                <w:u w:val="single"/>
              </w:rPr>
              <w:t xml:space="preserve">: </w:t>
            </w:r>
          </w:p>
          <w:p w14:paraId="2BDEDB2B" w14:textId="77777777" w:rsidR="00C22EBD" w:rsidRDefault="00C22EBD" w:rsidP="00C22EB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4B5C7B">
              <w:rPr>
                <w:rFonts w:asciiTheme="minorHAnsi" w:hAnsiTheme="minorHAnsi" w:cstheme="minorHAnsi"/>
                <w:bCs/>
              </w:rPr>
              <w:t>Poniżej znajdują się przykładowe tematy i pytania badawcze, które mogą stać się inspiracją do opracowania własnego problemu badawczego:</w:t>
            </w:r>
          </w:p>
          <w:p w14:paraId="2C2DFB13" w14:textId="77777777" w:rsidR="00C22EBD" w:rsidRDefault="00C22EBD" w:rsidP="00C22EB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C250286" w14:textId="710B6AAA" w:rsidR="00C22EBD" w:rsidRDefault="00C22EBD" w:rsidP="00C22EB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Psychologia prokreacji:</w:t>
            </w:r>
          </w:p>
          <w:p w14:paraId="0F4D8A26" w14:textId="77777777" w:rsidR="008A5D26" w:rsidRDefault="008A5D26" w:rsidP="00C22EB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539923D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1. Okołoporodowe zaburzenia nastroju u kobiet i mężczyzn, np.</w:t>
            </w:r>
          </w:p>
          <w:p w14:paraId="0CABD8CC" w14:textId="2AE00A46" w:rsidR="008A5D26" w:rsidRPr="008A5D26" w:rsidRDefault="008A5D26" w:rsidP="008A5D26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Jakie są czynniki zwiększające ryzyko i czynniki protekcyjne dla okołoporodowych zaburzeń nastroju u kobiet i mężczyzn?</w:t>
            </w:r>
          </w:p>
          <w:p w14:paraId="37A8CB26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 xml:space="preserve">2. Psychologiczne aspekty ciąży, porodu i połogu (np. oczekiwania, stres związany z ciążą porodem i połogiem), np. </w:t>
            </w:r>
          </w:p>
          <w:p w14:paraId="61863DC1" w14:textId="2D81848F" w:rsidR="008A5D26" w:rsidRPr="008A5D26" w:rsidRDefault="008A5D26" w:rsidP="008A5D26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Od czego zależy poziom stresu związanego z ciążą?</w:t>
            </w:r>
          </w:p>
          <w:p w14:paraId="75FC03DB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3. Uwarunkowania prenatalnej i poporodowej więzi matka-dziecko i ojciec-dziecko, np.</w:t>
            </w:r>
          </w:p>
          <w:p w14:paraId="602CD43B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•</w:t>
            </w:r>
            <w:r w:rsidRPr="008A5D26">
              <w:rPr>
                <w:rFonts w:asciiTheme="minorHAnsi" w:hAnsiTheme="minorHAnsi" w:cstheme="minorHAnsi"/>
                <w:bCs/>
              </w:rPr>
              <w:tab/>
              <w:t>Jakie są demograficzne, osobowościowe i środowiskowe uwarunkowania więzi rodzice-dziecko?</w:t>
            </w:r>
          </w:p>
          <w:p w14:paraId="32D6B606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•</w:t>
            </w:r>
            <w:r w:rsidRPr="008A5D26">
              <w:rPr>
                <w:rFonts w:asciiTheme="minorHAnsi" w:hAnsiTheme="minorHAnsi" w:cstheme="minorHAnsi"/>
                <w:bCs/>
              </w:rPr>
              <w:tab/>
              <w:t>Czy satysfakcja w związku sprzyja budowaniu więzi z dzieckiem?</w:t>
            </w:r>
          </w:p>
          <w:p w14:paraId="7211CECE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4. Psychologiczne aspekty karmienia piersią (np. postawy wobec karmienia, poczucie skuteczności i satysfakcji z karmienia piersią, uwarunkowania decyzji o karmieniu/niekarmieniu piersią), np.</w:t>
            </w:r>
          </w:p>
          <w:p w14:paraId="3037B1BE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•</w:t>
            </w:r>
            <w:r w:rsidRPr="008A5D26">
              <w:rPr>
                <w:rFonts w:asciiTheme="minorHAnsi" w:hAnsiTheme="minorHAnsi" w:cstheme="minorHAnsi"/>
                <w:bCs/>
              </w:rPr>
              <w:tab/>
              <w:t>Jakie są wyznaczniki decyzji o długoterminowym karmieniu piersią (2 lata i dłużej)?</w:t>
            </w:r>
          </w:p>
          <w:p w14:paraId="63AA9811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•</w:t>
            </w:r>
            <w:r w:rsidRPr="008A5D26">
              <w:rPr>
                <w:rFonts w:asciiTheme="minorHAnsi" w:hAnsiTheme="minorHAnsi" w:cstheme="minorHAnsi"/>
                <w:bCs/>
              </w:rPr>
              <w:tab/>
              <w:t>Jaki jest obraz ciała i stosunek do własnej cielesności u kobiet karmiących piersią?</w:t>
            </w:r>
          </w:p>
          <w:p w14:paraId="2298C069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5. Postawy kobiet i mężczyzn wobec zagadnień związanych z prokreacją, np.</w:t>
            </w:r>
          </w:p>
          <w:p w14:paraId="591A35C3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•</w:t>
            </w:r>
            <w:r w:rsidRPr="008A5D26">
              <w:rPr>
                <w:rFonts w:asciiTheme="minorHAnsi" w:hAnsiTheme="minorHAnsi" w:cstheme="minorHAnsi"/>
                <w:bCs/>
              </w:rPr>
              <w:tab/>
              <w:t>Czy kobiety różnią się od mężczyzn w zakresie postaw wobec aktywności seksualnej podejmowanej w trakcie ciąży?</w:t>
            </w:r>
          </w:p>
          <w:p w14:paraId="5D8D6DD4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•</w:t>
            </w:r>
            <w:r w:rsidRPr="008A5D26">
              <w:rPr>
                <w:rFonts w:asciiTheme="minorHAnsi" w:hAnsiTheme="minorHAnsi" w:cstheme="minorHAnsi"/>
                <w:bCs/>
              </w:rPr>
              <w:tab/>
              <w:t>Czy orientacja seksualna różnicuje kobiety/mężczyzn pod względem postaw wobec płodności i posiadania dzieci?</w:t>
            </w:r>
          </w:p>
          <w:p w14:paraId="15BB3EC0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6. Psychologiczne korelaty aktywności fizycznej w okresie ciąży, np.</w:t>
            </w:r>
          </w:p>
          <w:p w14:paraId="4B631255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•</w:t>
            </w:r>
            <w:r w:rsidRPr="008A5D26">
              <w:rPr>
                <w:rFonts w:asciiTheme="minorHAnsi" w:hAnsiTheme="minorHAnsi" w:cstheme="minorHAnsi"/>
                <w:bCs/>
              </w:rPr>
              <w:tab/>
              <w:t>Jakie są psychologiczne uwarunkowania podejmowania aktywności fizycznej w okresie ciąży?</w:t>
            </w:r>
          </w:p>
          <w:p w14:paraId="32C324C4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t>•</w:t>
            </w:r>
            <w:r w:rsidRPr="008A5D26">
              <w:rPr>
                <w:rFonts w:asciiTheme="minorHAnsi" w:hAnsiTheme="minorHAnsi" w:cstheme="minorHAnsi"/>
                <w:bCs/>
              </w:rPr>
              <w:tab/>
              <w:t>Czy aktywność fizyczna w okresie ciąży sprzyja lepszemu samopoczuciu psychicznemu?</w:t>
            </w:r>
          </w:p>
          <w:p w14:paraId="03663D89" w14:textId="77777777" w:rsidR="008A5D26" w:rsidRP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EFE904A" w14:textId="436A76E5" w:rsidR="00C22EBD" w:rsidRDefault="008A5D26" w:rsidP="00C22EB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Problematyka związana z ADHD:</w:t>
            </w:r>
          </w:p>
          <w:p w14:paraId="0CFF6CD1" w14:textId="77777777" w:rsidR="008A5D26" w:rsidRDefault="008A5D26" w:rsidP="00C22EB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0FC4750" w14:textId="6E42DAE0" w:rsidR="008A5D26" w:rsidRPr="00A46BAC" w:rsidRDefault="00A46BAC" w:rsidP="00A46BAC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1.</w:t>
            </w:r>
            <w:r w:rsidR="008A5D26" w:rsidRPr="00A46BAC">
              <w:rPr>
                <w:rFonts w:asciiTheme="minorHAnsi" w:hAnsiTheme="minorHAnsi" w:cstheme="minorHAnsi"/>
                <w:bCs/>
              </w:rPr>
              <w:t>ADHD a funkcjonowanie rodzinne, np.</w:t>
            </w:r>
          </w:p>
          <w:p w14:paraId="69487B63" w14:textId="2FCAC77A" w:rsidR="008A5D26" w:rsidRPr="00A46BAC" w:rsidRDefault="008A5D26" w:rsidP="00A46BA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>Jakie są doświadczenia rodziców wychowujących dziecko z ADHD w zakresie stresu rodzicielskiego i poczucia kompetencji wychowawczych?</w:t>
            </w:r>
          </w:p>
          <w:p w14:paraId="1CB26F11" w14:textId="3201ED1F" w:rsidR="008A5D26" w:rsidRPr="00A46BAC" w:rsidRDefault="008A5D26" w:rsidP="00A46BA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>Czy styl wychowawczy rodziców wiąże się z nasileniem trudności dziecka z ADHD?</w:t>
            </w:r>
          </w:p>
          <w:p w14:paraId="5C3FD3B0" w14:textId="045BA5E9" w:rsidR="008A5D26" w:rsidRDefault="008A5D26" w:rsidP="008A5D2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A5D26">
              <w:rPr>
                <w:rFonts w:asciiTheme="minorHAnsi" w:hAnsiTheme="minorHAnsi" w:cstheme="minorHAnsi"/>
                <w:bCs/>
              </w:rPr>
              <w:lastRenderedPageBreak/>
              <w:t>• Jak diagnoza ADHD dziecka wpływa na relacje w rodzinie i codzienne funkcjonowanie domowe?</w:t>
            </w:r>
          </w:p>
          <w:p w14:paraId="75337FD4" w14:textId="3AD9BC87" w:rsidR="00A46BAC" w:rsidRPr="00A46BAC" w:rsidRDefault="00A46BAC" w:rsidP="00A46BAC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</w:t>
            </w:r>
            <w:r>
              <w:t xml:space="preserve"> </w:t>
            </w:r>
            <w:r w:rsidRPr="00A46BAC">
              <w:rPr>
                <w:rFonts w:asciiTheme="minorHAnsi" w:hAnsiTheme="minorHAnsi" w:cstheme="minorHAnsi"/>
                <w:bCs/>
              </w:rPr>
              <w:t>ADHD a postrzeganie przez otoczenie, np.</w:t>
            </w:r>
          </w:p>
          <w:p w14:paraId="53BBD376" w14:textId="6C8DDAD6" w:rsidR="00A46BAC" w:rsidRPr="00A46BAC" w:rsidRDefault="00A46BAC" w:rsidP="00A46BA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>Jak nauczyciele postrzegają uczniów z ADHD w porównaniu z uczniami bez diagnozy?</w:t>
            </w:r>
          </w:p>
          <w:p w14:paraId="67AC41D6" w14:textId="5A89B814" w:rsidR="00A46BAC" w:rsidRPr="00A46BAC" w:rsidRDefault="00A46BAC" w:rsidP="00A46BA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 xml:space="preserve">Czy wiedza na temat ADHD zmniejsza skłonność do negatywnej oceny </w:t>
            </w:r>
            <w:proofErr w:type="spellStart"/>
            <w:r w:rsidRPr="00A46BAC">
              <w:rPr>
                <w:rFonts w:asciiTheme="minorHAnsi" w:hAnsiTheme="minorHAnsi" w:cstheme="minorHAnsi"/>
                <w:bCs/>
              </w:rPr>
              <w:t>zachowań</w:t>
            </w:r>
            <w:proofErr w:type="spellEnd"/>
            <w:r w:rsidRPr="00A46BAC">
              <w:rPr>
                <w:rFonts w:asciiTheme="minorHAnsi" w:hAnsiTheme="minorHAnsi" w:cstheme="minorHAnsi"/>
                <w:bCs/>
              </w:rPr>
              <w:t xml:space="preserve"> osób z tym zaburzeniem?</w:t>
            </w:r>
          </w:p>
          <w:p w14:paraId="0913852E" w14:textId="788AA4D8" w:rsidR="008A5D26" w:rsidRPr="00A46BAC" w:rsidRDefault="00A46BAC" w:rsidP="00A46BA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>Jakie stereotypy dotyczące ADHD występują wśród nauczycieli, rodziców lub rówieśników?</w:t>
            </w:r>
          </w:p>
          <w:p w14:paraId="5101B670" w14:textId="3CEF272E" w:rsidR="00A46BAC" w:rsidRPr="00A46BAC" w:rsidRDefault="00A46BAC" w:rsidP="00A46BAC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>3.</w:t>
            </w:r>
            <w:r>
              <w:t xml:space="preserve"> </w:t>
            </w:r>
            <w:r w:rsidRPr="00A46BAC">
              <w:rPr>
                <w:rFonts w:asciiTheme="minorHAnsi" w:hAnsiTheme="minorHAnsi" w:cstheme="minorHAnsi"/>
                <w:bCs/>
              </w:rPr>
              <w:t>ADHD a korzystanie z mediów cyfrowych i technologii, np.</w:t>
            </w:r>
          </w:p>
          <w:p w14:paraId="49C0B789" w14:textId="0D055A8B" w:rsidR="00A46BAC" w:rsidRPr="00A46BAC" w:rsidRDefault="00A46BAC" w:rsidP="00A46B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 xml:space="preserve">Czy osoby z ADHD różnią się od osób bez ADHD sposobem korzystania ze </w:t>
            </w:r>
            <w:proofErr w:type="spellStart"/>
            <w:r w:rsidRPr="00A46BAC">
              <w:rPr>
                <w:rFonts w:asciiTheme="minorHAnsi" w:hAnsiTheme="minorHAnsi" w:cstheme="minorHAnsi"/>
                <w:bCs/>
              </w:rPr>
              <w:t>smartfona</w:t>
            </w:r>
            <w:proofErr w:type="spellEnd"/>
            <w:r w:rsidRPr="00A46BAC">
              <w:rPr>
                <w:rFonts w:asciiTheme="minorHAnsi" w:hAnsiTheme="minorHAnsi" w:cstheme="minorHAnsi"/>
                <w:bCs/>
              </w:rPr>
              <w:t xml:space="preserve"> i mediów społecznościowych?</w:t>
            </w:r>
          </w:p>
          <w:p w14:paraId="014DE7B4" w14:textId="14366812" w:rsidR="00A46BAC" w:rsidRPr="00A46BAC" w:rsidRDefault="00A46BAC" w:rsidP="00A46B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>Jaki jest związek między objawami ADHD a problematycznym korzystaniem z Internetu lub telefonu?</w:t>
            </w:r>
          </w:p>
          <w:p w14:paraId="3BF00EEE" w14:textId="45894490" w:rsidR="00E36CDC" w:rsidRDefault="00A46BAC" w:rsidP="00A46B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>Czy technologie cyfrowe pełnią u osób z ADHD częściej funkcję wspierającą organizację czy raczej źródła rozproszeń?</w:t>
            </w:r>
          </w:p>
          <w:p w14:paraId="7EBD6404" w14:textId="24EE99FF" w:rsidR="00A46BAC" w:rsidRPr="00A46BAC" w:rsidRDefault="00A46BAC" w:rsidP="00A46BAC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4.</w:t>
            </w:r>
            <w:r>
              <w:t xml:space="preserve"> </w:t>
            </w:r>
            <w:r w:rsidRPr="00A46BAC">
              <w:rPr>
                <w:rFonts w:asciiTheme="minorHAnsi" w:hAnsiTheme="minorHAnsi" w:cstheme="minorHAnsi"/>
                <w:bCs/>
              </w:rPr>
              <w:t>ADHD a relacje romantyczne i partnerskie, np.</w:t>
            </w:r>
          </w:p>
          <w:p w14:paraId="42B2F3A6" w14:textId="26C2250C" w:rsidR="00A46BAC" w:rsidRPr="00A46BAC" w:rsidRDefault="00A46BAC" w:rsidP="00A46B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Czy istnieje związek pomiędzy objawami ADHD a</w:t>
            </w:r>
            <w:r w:rsidRPr="00A46BAC">
              <w:rPr>
                <w:rFonts w:asciiTheme="minorHAnsi" w:hAnsiTheme="minorHAnsi" w:cstheme="minorHAnsi"/>
                <w:bCs/>
              </w:rPr>
              <w:t xml:space="preserve"> satysfakcj</w:t>
            </w:r>
            <w:r>
              <w:rPr>
                <w:rFonts w:asciiTheme="minorHAnsi" w:hAnsiTheme="minorHAnsi" w:cstheme="minorHAnsi"/>
                <w:bCs/>
              </w:rPr>
              <w:t>ą</w:t>
            </w:r>
            <w:r w:rsidRPr="00A46BAC">
              <w:rPr>
                <w:rFonts w:asciiTheme="minorHAnsi" w:hAnsiTheme="minorHAnsi" w:cstheme="minorHAnsi"/>
                <w:bCs/>
              </w:rPr>
              <w:t xml:space="preserve"> ze związku i komunikacj</w:t>
            </w:r>
            <w:r>
              <w:rPr>
                <w:rFonts w:asciiTheme="minorHAnsi" w:hAnsiTheme="minorHAnsi" w:cstheme="minorHAnsi"/>
                <w:bCs/>
              </w:rPr>
              <w:t>ą</w:t>
            </w:r>
            <w:r w:rsidRPr="00A46BAC">
              <w:rPr>
                <w:rFonts w:asciiTheme="minorHAnsi" w:hAnsiTheme="minorHAnsi" w:cstheme="minorHAnsi"/>
                <w:bCs/>
              </w:rPr>
              <w:t xml:space="preserve"> partnerską?</w:t>
            </w:r>
          </w:p>
          <w:p w14:paraId="663A0D6E" w14:textId="56F66ED7" w:rsidR="00A46BAC" w:rsidRPr="00A46BAC" w:rsidRDefault="00A46BAC" w:rsidP="00A46B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>Czy partnerzy osób z ADHD różnią się poziomem stresu, zrozumienia trudności i oceną jakości relacji?</w:t>
            </w:r>
          </w:p>
          <w:p w14:paraId="66BB17C9" w14:textId="5D8082D4" w:rsidR="00A46BAC" w:rsidRDefault="00A46BAC" w:rsidP="00A46B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46BAC">
              <w:rPr>
                <w:rFonts w:asciiTheme="minorHAnsi" w:hAnsiTheme="minorHAnsi" w:cstheme="minorHAnsi"/>
                <w:bCs/>
              </w:rPr>
              <w:t xml:space="preserve">Jakie czynniki </w:t>
            </w:r>
            <w:r>
              <w:rPr>
                <w:rFonts w:asciiTheme="minorHAnsi" w:hAnsiTheme="minorHAnsi" w:cstheme="minorHAnsi"/>
                <w:bCs/>
              </w:rPr>
              <w:t xml:space="preserve">są związane z </w:t>
            </w:r>
            <w:r w:rsidRPr="00A46BAC">
              <w:rPr>
                <w:rFonts w:asciiTheme="minorHAnsi" w:hAnsiTheme="minorHAnsi" w:cstheme="minorHAnsi"/>
                <w:bCs/>
              </w:rPr>
              <w:t>funkcjonowani</w:t>
            </w:r>
            <w:r>
              <w:rPr>
                <w:rFonts w:asciiTheme="minorHAnsi" w:hAnsiTheme="minorHAnsi" w:cstheme="minorHAnsi"/>
                <w:bCs/>
              </w:rPr>
              <w:t>em</w:t>
            </w:r>
            <w:r w:rsidRPr="00A46BAC">
              <w:rPr>
                <w:rFonts w:asciiTheme="minorHAnsi" w:hAnsiTheme="minorHAnsi" w:cstheme="minorHAnsi"/>
                <w:bCs/>
              </w:rPr>
              <w:t xml:space="preserve"> par, w których jedna osoba ma ADHD?</w:t>
            </w:r>
          </w:p>
          <w:p w14:paraId="67293807" w14:textId="4182F69D" w:rsidR="00630FDC" w:rsidRPr="00630FDC" w:rsidRDefault="00630FDC" w:rsidP="00630FDC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5.</w:t>
            </w:r>
            <w:r>
              <w:t xml:space="preserve"> </w:t>
            </w:r>
            <w:r w:rsidRPr="00630FDC">
              <w:rPr>
                <w:rFonts w:asciiTheme="minorHAnsi" w:hAnsiTheme="minorHAnsi" w:cstheme="minorHAnsi"/>
                <w:bCs/>
              </w:rPr>
              <w:t>ADHD a obraz siebie i doświadczenie diagnozy, np.</w:t>
            </w:r>
          </w:p>
          <w:p w14:paraId="33575144" w14:textId="04A0493B" w:rsidR="00630FDC" w:rsidRPr="00630FDC" w:rsidRDefault="00630FDC" w:rsidP="00630FD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30FDC">
              <w:rPr>
                <w:rFonts w:asciiTheme="minorHAnsi" w:hAnsiTheme="minorHAnsi" w:cstheme="minorHAnsi"/>
                <w:bCs/>
              </w:rPr>
              <w:t>Jak otrzymanie diagnozy ADHD wpływa na sposób rozumienia siebie i własnych trudności?</w:t>
            </w:r>
          </w:p>
          <w:p w14:paraId="37D566AF" w14:textId="64356599" w:rsidR="00630FDC" w:rsidRPr="00630FDC" w:rsidRDefault="00630FDC" w:rsidP="00630FD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30FDC">
              <w:rPr>
                <w:rFonts w:asciiTheme="minorHAnsi" w:hAnsiTheme="minorHAnsi" w:cstheme="minorHAnsi"/>
                <w:bCs/>
              </w:rPr>
              <w:t>Czy późna diagnoza ADHD wiąże się z innym poziomem samooceny niż diagnoza postawiona we wcześniejszym okresie życia?</w:t>
            </w:r>
          </w:p>
          <w:p w14:paraId="6549321A" w14:textId="5C618D89" w:rsidR="00A46BAC" w:rsidRPr="00630FDC" w:rsidRDefault="00630FDC" w:rsidP="00630FD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30FDC">
              <w:rPr>
                <w:rFonts w:asciiTheme="minorHAnsi" w:hAnsiTheme="minorHAnsi" w:cstheme="minorHAnsi"/>
                <w:bCs/>
              </w:rPr>
              <w:t>Jak osoby z ADHD opisują znaczenie diagnozy w budowaniu tożsamości i poczucia sprawstwa?</w:t>
            </w:r>
          </w:p>
          <w:p w14:paraId="5B207B6C" w14:textId="03799E0D" w:rsidR="008933EE" w:rsidRDefault="001B4963" w:rsidP="001B496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Wymagania wobec uczestników seminarium:</w:t>
            </w:r>
            <w:r w:rsidR="00926930" w:rsidRPr="002B50A3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07902500" w14:textId="366F0D7D" w:rsidR="00122C4D" w:rsidRPr="00122C4D" w:rsidRDefault="00122C4D" w:rsidP="00122C4D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122C4D">
              <w:rPr>
                <w:rFonts w:asciiTheme="minorHAnsi" w:hAnsiTheme="minorHAnsi" w:cstheme="minorHAnsi"/>
                <w:bCs/>
              </w:rPr>
              <w:t xml:space="preserve">Zainteresowanie </w:t>
            </w:r>
            <w:r>
              <w:rPr>
                <w:rFonts w:asciiTheme="minorHAnsi" w:hAnsiTheme="minorHAnsi" w:cstheme="minorHAnsi"/>
                <w:bCs/>
              </w:rPr>
              <w:t>w/w zagadnieniami</w:t>
            </w:r>
          </w:p>
          <w:p w14:paraId="3FE837A8" w14:textId="6B0BF488" w:rsidR="00122C4D" w:rsidRPr="00122C4D" w:rsidRDefault="00122C4D" w:rsidP="00122C4D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122C4D">
              <w:rPr>
                <w:rFonts w:asciiTheme="minorHAnsi" w:hAnsiTheme="minorHAnsi" w:cstheme="minorHAnsi"/>
                <w:bCs/>
              </w:rPr>
              <w:t>Znajomość metodologii badań naukowych</w:t>
            </w:r>
          </w:p>
          <w:p w14:paraId="4AAC0CE2" w14:textId="27E2EEFD" w:rsidR="00122C4D" w:rsidRPr="00122C4D" w:rsidRDefault="00122C4D" w:rsidP="00122C4D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122C4D">
              <w:rPr>
                <w:rFonts w:asciiTheme="minorHAnsi" w:hAnsiTheme="minorHAnsi" w:cstheme="minorHAnsi"/>
                <w:bCs/>
              </w:rPr>
              <w:t>Swobodne posługiwanie się pakietem statystycznym SPSS</w:t>
            </w:r>
          </w:p>
          <w:p w14:paraId="457726AC" w14:textId="42F00ECB" w:rsidR="00122C4D" w:rsidRPr="00122C4D" w:rsidRDefault="00122C4D" w:rsidP="00122C4D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122C4D">
              <w:rPr>
                <w:rFonts w:asciiTheme="minorHAnsi" w:hAnsiTheme="minorHAnsi" w:cstheme="minorHAnsi"/>
                <w:bCs/>
              </w:rPr>
              <w:t>Korzystanie z tekstów źródłowych obcojęzycznych (preferowany język angielski)</w:t>
            </w:r>
          </w:p>
          <w:p w14:paraId="6BB1072D" w14:textId="16FEE49A" w:rsidR="00E36CDC" w:rsidRPr="00122C4D" w:rsidRDefault="00122C4D" w:rsidP="00122C4D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122C4D">
              <w:rPr>
                <w:rFonts w:asciiTheme="minorHAnsi" w:hAnsiTheme="minorHAnsi" w:cstheme="minorHAnsi"/>
                <w:bCs/>
              </w:rPr>
              <w:t>Umiejętność planowania własnych działań i ich rzetelna realizacja zgodnie z przyjętym harmonogramem</w:t>
            </w:r>
          </w:p>
          <w:p w14:paraId="2D3E3A00" w14:textId="77777777" w:rsidR="00122C4D" w:rsidRPr="002B50A3" w:rsidRDefault="00122C4D" w:rsidP="00122C4D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  <w:p w14:paraId="1C752387" w14:textId="016D3ADE" w:rsidR="00FF20BD" w:rsidRDefault="001B4963" w:rsidP="008933E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Wstępny harmonogram pracy i warunki zaliczenia:</w:t>
            </w:r>
            <w:r w:rsidR="00926930" w:rsidRPr="002B50A3">
              <w:rPr>
                <w:rFonts w:asciiTheme="minorHAnsi" w:hAnsiTheme="minorHAnsi" w:cstheme="minorHAnsi"/>
              </w:rPr>
              <w:t xml:space="preserve"> </w:t>
            </w:r>
          </w:p>
          <w:p w14:paraId="0697C9CD" w14:textId="77777777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  <w:sz w:val="22"/>
                <w:szCs w:val="22"/>
              </w:rPr>
            </w:pPr>
            <w:r w:rsidRPr="00122C4D">
              <w:rPr>
                <w:rFonts w:asciiTheme="minorHAnsi" w:hAnsiTheme="minorHAnsi" w:cstheme="minorHAnsi"/>
                <w:sz w:val="22"/>
                <w:szCs w:val="22"/>
              </w:rPr>
              <w:t>Semestr 1 – Zapoznanie z tematyką seminarium i omówienie poszczególnych etapów przygotowywania pracy magisterskiej</w:t>
            </w:r>
          </w:p>
          <w:p w14:paraId="08257200" w14:textId="77777777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  <w:sz w:val="22"/>
                <w:szCs w:val="22"/>
              </w:rPr>
            </w:pPr>
            <w:r w:rsidRPr="00122C4D">
              <w:rPr>
                <w:rFonts w:asciiTheme="minorHAnsi" w:hAnsiTheme="minorHAnsi" w:cstheme="minorHAnsi"/>
                <w:sz w:val="22"/>
                <w:szCs w:val="22"/>
              </w:rPr>
              <w:t>Warunki zaliczenia: wywiązywanie się z zadań wynikających z harmonogramu seminarium i przedstawienie ostatecznego tematu pracy</w:t>
            </w:r>
          </w:p>
          <w:p w14:paraId="1F932A24" w14:textId="77777777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C46D22" w14:textId="77777777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  <w:sz w:val="22"/>
                <w:szCs w:val="22"/>
              </w:rPr>
            </w:pPr>
            <w:r w:rsidRPr="00122C4D">
              <w:rPr>
                <w:rFonts w:asciiTheme="minorHAnsi" w:hAnsiTheme="minorHAnsi" w:cstheme="minorHAnsi"/>
                <w:sz w:val="22"/>
                <w:szCs w:val="22"/>
              </w:rPr>
              <w:t>Semestr 2 – przegląd literatury w zakresie wybranego problemu badawczego</w:t>
            </w:r>
          </w:p>
          <w:p w14:paraId="699BAB2F" w14:textId="3DECDB99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  <w:sz w:val="22"/>
                <w:szCs w:val="22"/>
              </w:rPr>
            </w:pPr>
            <w:r w:rsidRPr="00122C4D">
              <w:rPr>
                <w:rFonts w:asciiTheme="minorHAnsi" w:hAnsiTheme="minorHAnsi" w:cstheme="minorHAnsi"/>
                <w:sz w:val="22"/>
                <w:szCs w:val="22"/>
              </w:rPr>
              <w:t>Warunki zaliczenia: opracowanie szkicu metodologicznego (w tym założeń badawczych w oparciu o literaturę przedmiotu), przygotowanie wniosku do Komisji Etyki Badań Naukowych UŁ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(jeśli wymaga tego temat badania).</w:t>
            </w:r>
          </w:p>
          <w:p w14:paraId="14031141" w14:textId="77777777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B9A2A9" w14:textId="77777777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  <w:sz w:val="22"/>
                <w:szCs w:val="22"/>
              </w:rPr>
            </w:pPr>
            <w:r w:rsidRPr="00122C4D">
              <w:rPr>
                <w:rFonts w:asciiTheme="minorHAnsi" w:hAnsiTheme="minorHAnsi" w:cstheme="minorHAnsi"/>
                <w:sz w:val="22"/>
                <w:szCs w:val="22"/>
              </w:rPr>
              <w:t>Semestr 3 – prowadzenie badań i praca nad częścią teoretyczną pracy</w:t>
            </w:r>
          </w:p>
          <w:p w14:paraId="70A20223" w14:textId="77777777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  <w:sz w:val="22"/>
                <w:szCs w:val="22"/>
              </w:rPr>
            </w:pPr>
            <w:r w:rsidRPr="00122C4D">
              <w:rPr>
                <w:rFonts w:asciiTheme="minorHAnsi" w:hAnsiTheme="minorHAnsi" w:cstheme="minorHAnsi"/>
                <w:sz w:val="22"/>
                <w:szCs w:val="22"/>
              </w:rPr>
              <w:t>Warunki zaliczenia: przeprowadzenie badań, przedstawienie bazy danych z zebranymi wynikami, napisanie pierwszego rozdziału pracy (teoretycznego)</w:t>
            </w:r>
          </w:p>
          <w:p w14:paraId="1238E344" w14:textId="77777777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</w:rPr>
            </w:pPr>
          </w:p>
          <w:p w14:paraId="2B73666B" w14:textId="77777777" w:rsidR="00122C4D" w:rsidRPr="00122C4D" w:rsidRDefault="00122C4D" w:rsidP="00122C4D">
            <w:pPr>
              <w:pStyle w:val="FR1"/>
              <w:rPr>
                <w:rFonts w:asciiTheme="minorHAnsi" w:hAnsiTheme="minorHAnsi" w:cstheme="minorHAnsi"/>
                <w:sz w:val="22"/>
                <w:szCs w:val="22"/>
              </w:rPr>
            </w:pPr>
            <w:r w:rsidRPr="00122C4D">
              <w:rPr>
                <w:rFonts w:asciiTheme="minorHAnsi" w:hAnsiTheme="minorHAnsi" w:cstheme="minorHAnsi"/>
                <w:sz w:val="22"/>
                <w:szCs w:val="22"/>
              </w:rPr>
              <w:t>Semestr 4 – praca nad analizą wyników badań własnych i przygotowanie części teoretycznej pracy</w:t>
            </w:r>
          </w:p>
          <w:p w14:paraId="495B5940" w14:textId="052CF1FD" w:rsidR="009E1EC5" w:rsidRPr="002B50A3" w:rsidRDefault="00122C4D" w:rsidP="00122C4D">
            <w:pPr>
              <w:pStyle w:val="FR1"/>
              <w:jc w:val="left"/>
              <w:rPr>
                <w:rFonts w:asciiTheme="minorHAnsi" w:hAnsiTheme="minorHAnsi" w:cstheme="minorHAnsi"/>
              </w:rPr>
            </w:pPr>
            <w:r w:rsidRPr="00122C4D">
              <w:rPr>
                <w:rFonts w:asciiTheme="minorHAnsi" w:hAnsiTheme="minorHAnsi" w:cstheme="minorHAnsi"/>
                <w:sz w:val="22"/>
                <w:szCs w:val="22"/>
              </w:rPr>
              <w:t>Warunki zaliczenia: napisanie i złożenie kompletnej pracy</w:t>
            </w:r>
            <w:r w:rsidRPr="00122C4D">
              <w:rPr>
                <w:rFonts w:asciiTheme="minorHAnsi" w:hAnsiTheme="minorHAnsi" w:cstheme="minorHAnsi"/>
              </w:rPr>
              <w:t xml:space="preserve"> </w:t>
            </w:r>
            <w:r w:rsidRPr="00122C4D">
              <w:rPr>
                <w:rFonts w:asciiTheme="minorHAnsi" w:hAnsiTheme="minorHAnsi" w:cstheme="minorHAnsi"/>
                <w:sz w:val="22"/>
                <w:szCs w:val="22"/>
              </w:rPr>
              <w:t>magisterskiej.</w:t>
            </w:r>
          </w:p>
        </w:tc>
      </w:tr>
    </w:tbl>
    <w:p w14:paraId="39903954" w14:textId="77777777" w:rsidR="00276743" w:rsidRPr="002B50A3" w:rsidRDefault="00276743" w:rsidP="00E241EE">
      <w:pPr>
        <w:rPr>
          <w:rFonts w:asciiTheme="minorHAnsi" w:hAnsiTheme="minorHAnsi" w:cstheme="minorHAnsi"/>
        </w:rPr>
      </w:pPr>
    </w:p>
    <w:sectPr w:rsidR="00276743" w:rsidRPr="002B50A3" w:rsidSect="00E241E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6C0D78"/>
    <w:multiLevelType w:val="hybridMultilevel"/>
    <w:tmpl w:val="AFDC11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901CB6"/>
    <w:multiLevelType w:val="hybridMultilevel"/>
    <w:tmpl w:val="90C67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935"/>
    <w:multiLevelType w:val="hybridMultilevel"/>
    <w:tmpl w:val="973C4416"/>
    <w:lvl w:ilvl="0" w:tplc="949CA528">
      <w:numFmt w:val="bullet"/>
      <w:lvlText w:val="•"/>
      <w:lvlJc w:val="left"/>
      <w:pPr>
        <w:ind w:left="700" w:hanging="70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802"/>
    <w:multiLevelType w:val="hybridMultilevel"/>
    <w:tmpl w:val="8954FF12"/>
    <w:lvl w:ilvl="0" w:tplc="949CA528">
      <w:numFmt w:val="bullet"/>
      <w:lvlText w:val="•"/>
      <w:lvlJc w:val="left"/>
      <w:pPr>
        <w:ind w:left="700" w:hanging="70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23F9"/>
    <w:multiLevelType w:val="hybridMultilevel"/>
    <w:tmpl w:val="92EE5E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057C1"/>
    <w:multiLevelType w:val="hybridMultilevel"/>
    <w:tmpl w:val="F17C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05205"/>
    <w:multiLevelType w:val="hybridMultilevel"/>
    <w:tmpl w:val="FADA3A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093199"/>
    <w:multiLevelType w:val="hybridMultilevel"/>
    <w:tmpl w:val="EE7005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F33FBC"/>
    <w:multiLevelType w:val="hybridMultilevel"/>
    <w:tmpl w:val="7F346EE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2F2F5D68"/>
    <w:multiLevelType w:val="hybridMultilevel"/>
    <w:tmpl w:val="5080D422"/>
    <w:lvl w:ilvl="0" w:tplc="949CA528">
      <w:numFmt w:val="bullet"/>
      <w:lvlText w:val="•"/>
      <w:lvlJc w:val="left"/>
      <w:pPr>
        <w:ind w:left="700" w:hanging="70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AD6250"/>
    <w:multiLevelType w:val="hybridMultilevel"/>
    <w:tmpl w:val="B298E9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BF33A6"/>
    <w:multiLevelType w:val="hybridMultilevel"/>
    <w:tmpl w:val="5D0633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F55F1"/>
    <w:multiLevelType w:val="hybridMultilevel"/>
    <w:tmpl w:val="681094B0"/>
    <w:lvl w:ilvl="0" w:tplc="90E2DA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C9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C2B7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67AC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306D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F6162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28A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64B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2416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780827"/>
    <w:multiLevelType w:val="hybridMultilevel"/>
    <w:tmpl w:val="DC5EA470"/>
    <w:lvl w:ilvl="0" w:tplc="949CA528">
      <w:numFmt w:val="bullet"/>
      <w:lvlText w:val="•"/>
      <w:lvlJc w:val="left"/>
      <w:pPr>
        <w:ind w:left="700" w:hanging="70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F319D"/>
    <w:multiLevelType w:val="hybridMultilevel"/>
    <w:tmpl w:val="3BB052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2E3185"/>
    <w:multiLevelType w:val="hybridMultilevel"/>
    <w:tmpl w:val="12EEBB52"/>
    <w:lvl w:ilvl="0" w:tplc="949CA528">
      <w:numFmt w:val="bullet"/>
      <w:lvlText w:val="•"/>
      <w:lvlJc w:val="left"/>
      <w:pPr>
        <w:ind w:left="700" w:hanging="70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187DD5"/>
    <w:multiLevelType w:val="hybridMultilevel"/>
    <w:tmpl w:val="28747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711947"/>
    <w:multiLevelType w:val="hybridMultilevel"/>
    <w:tmpl w:val="1818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81DC1"/>
    <w:multiLevelType w:val="hybridMultilevel"/>
    <w:tmpl w:val="B5368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147485"/>
    <w:multiLevelType w:val="hybridMultilevel"/>
    <w:tmpl w:val="A64C5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721BD"/>
    <w:multiLevelType w:val="hybridMultilevel"/>
    <w:tmpl w:val="0BEE1952"/>
    <w:lvl w:ilvl="0" w:tplc="949CA528">
      <w:numFmt w:val="bullet"/>
      <w:lvlText w:val="•"/>
      <w:lvlJc w:val="left"/>
      <w:pPr>
        <w:ind w:left="700" w:hanging="70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C2FEF"/>
    <w:multiLevelType w:val="hybridMultilevel"/>
    <w:tmpl w:val="2B70CA3E"/>
    <w:lvl w:ilvl="0" w:tplc="FFFFFFFF"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00077"/>
    <w:multiLevelType w:val="hybridMultilevel"/>
    <w:tmpl w:val="20547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1874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644321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399060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40988135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830366169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013609001">
    <w:abstractNumId w:val="19"/>
  </w:num>
  <w:num w:numId="7" w16cid:durableId="1789396057">
    <w:abstractNumId w:val="1"/>
  </w:num>
  <w:num w:numId="8" w16cid:durableId="1983151158">
    <w:abstractNumId w:val="22"/>
  </w:num>
  <w:num w:numId="9" w16cid:durableId="460265024">
    <w:abstractNumId w:val="11"/>
  </w:num>
  <w:num w:numId="10" w16cid:durableId="573275629">
    <w:abstractNumId w:val="7"/>
  </w:num>
  <w:num w:numId="11" w16cid:durableId="99839256">
    <w:abstractNumId w:val="6"/>
  </w:num>
  <w:num w:numId="12" w16cid:durableId="1828789487">
    <w:abstractNumId w:val="8"/>
  </w:num>
  <w:num w:numId="13" w16cid:durableId="97264794">
    <w:abstractNumId w:val="5"/>
  </w:num>
  <w:num w:numId="14" w16cid:durableId="1849253938">
    <w:abstractNumId w:val="13"/>
  </w:num>
  <w:num w:numId="15" w16cid:durableId="510067911">
    <w:abstractNumId w:val="9"/>
  </w:num>
  <w:num w:numId="16" w16cid:durableId="273367539">
    <w:abstractNumId w:val="2"/>
  </w:num>
  <w:num w:numId="17" w16cid:durableId="542251286">
    <w:abstractNumId w:val="18"/>
  </w:num>
  <w:num w:numId="18" w16cid:durableId="2028170219">
    <w:abstractNumId w:val="23"/>
  </w:num>
  <w:num w:numId="19" w16cid:durableId="646251977">
    <w:abstractNumId w:val="12"/>
  </w:num>
  <w:num w:numId="20" w16cid:durableId="319695313">
    <w:abstractNumId w:val="20"/>
  </w:num>
  <w:num w:numId="21" w16cid:durableId="1606384126">
    <w:abstractNumId w:val="10"/>
  </w:num>
  <w:num w:numId="22" w16cid:durableId="837423075">
    <w:abstractNumId w:val="15"/>
  </w:num>
  <w:num w:numId="23" w16cid:durableId="809440028">
    <w:abstractNumId w:val="14"/>
  </w:num>
  <w:num w:numId="24" w16cid:durableId="1252621219">
    <w:abstractNumId w:val="21"/>
  </w:num>
  <w:num w:numId="25" w16cid:durableId="1597665591">
    <w:abstractNumId w:val="3"/>
  </w:num>
  <w:num w:numId="26" w16cid:durableId="143738873">
    <w:abstractNumId w:val="16"/>
  </w:num>
  <w:num w:numId="27" w16cid:durableId="809714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0BD"/>
    <w:rsid w:val="000B3B46"/>
    <w:rsid w:val="000D0381"/>
    <w:rsid w:val="00121176"/>
    <w:rsid w:val="00122402"/>
    <w:rsid w:val="00122C4D"/>
    <w:rsid w:val="00130537"/>
    <w:rsid w:val="00132549"/>
    <w:rsid w:val="001A03E4"/>
    <w:rsid w:val="001B4963"/>
    <w:rsid w:val="001E0C1A"/>
    <w:rsid w:val="0020271E"/>
    <w:rsid w:val="00276743"/>
    <w:rsid w:val="002B50A3"/>
    <w:rsid w:val="00301954"/>
    <w:rsid w:val="003E31E4"/>
    <w:rsid w:val="0043612F"/>
    <w:rsid w:val="00477A3D"/>
    <w:rsid w:val="004B5C7B"/>
    <w:rsid w:val="00570F98"/>
    <w:rsid w:val="005F423A"/>
    <w:rsid w:val="005F4A0B"/>
    <w:rsid w:val="00603B47"/>
    <w:rsid w:val="00605E89"/>
    <w:rsid w:val="00630FDC"/>
    <w:rsid w:val="00633E41"/>
    <w:rsid w:val="006711ED"/>
    <w:rsid w:val="006C4B67"/>
    <w:rsid w:val="006F2F4A"/>
    <w:rsid w:val="007A11A5"/>
    <w:rsid w:val="007B4E25"/>
    <w:rsid w:val="007D68CF"/>
    <w:rsid w:val="008025D5"/>
    <w:rsid w:val="0081045B"/>
    <w:rsid w:val="008933EE"/>
    <w:rsid w:val="008A5D26"/>
    <w:rsid w:val="00901F46"/>
    <w:rsid w:val="009063DA"/>
    <w:rsid w:val="00917BE2"/>
    <w:rsid w:val="00926930"/>
    <w:rsid w:val="0093091F"/>
    <w:rsid w:val="009E1EC5"/>
    <w:rsid w:val="00A170DB"/>
    <w:rsid w:val="00A27A76"/>
    <w:rsid w:val="00A44CE7"/>
    <w:rsid w:val="00A46BAC"/>
    <w:rsid w:val="00A94444"/>
    <w:rsid w:val="00AC3F0A"/>
    <w:rsid w:val="00AD3C76"/>
    <w:rsid w:val="00AE543D"/>
    <w:rsid w:val="00B948BA"/>
    <w:rsid w:val="00B9734C"/>
    <w:rsid w:val="00BC7591"/>
    <w:rsid w:val="00C22EBD"/>
    <w:rsid w:val="00CC2B73"/>
    <w:rsid w:val="00D06E1A"/>
    <w:rsid w:val="00D714C0"/>
    <w:rsid w:val="00D8588B"/>
    <w:rsid w:val="00DC60DD"/>
    <w:rsid w:val="00DF2A76"/>
    <w:rsid w:val="00E241EE"/>
    <w:rsid w:val="00E36CDC"/>
    <w:rsid w:val="00E8478F"/>
    <w:rsid w:val="00F059D3"/>
    <w:rsid w:val="00F42859"/>
    <w:rsid w:val="00FE7EA0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EE8C7"/>
  <w15:docId w15:val="{BCDBC817-5394-4624-AA6E-C07992BF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E1A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F20BD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FF20BD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i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rsid w:val="00FF20B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F20BD"/>
    <w:rPr>
      <w:rFonts w:ascii="Times New Roman" w:eastAsia="Times New Roman" w:hAnsi="Times New Roman"/>
      <w:sz w:val="24"/>
    </w:rPr>
  </w:style>
  <w:style w:type="character" w:customStyle="1" w:styleId="Nagwek3Znak">
    <w:name w:val="Nagłówek 3 Znak"/>
    <w:link w:val="Nagwek3"/>
    <w:rsid w:val="00FF20BD"/>
    <w:rPr>
      <w:rFonts w:ascii="Times New Roman" w:eastAsia="Times New Roman" w:hAnsi="Times New Roman"/>
      <w:b/>
      <w:i/>
      <w:sz w:val="28"/>
    </w:rPr>
  </w:style>
  <w:style w:type="character" w:customStyle="1" w:styleId="Nagwek4Znak">
    <w:name w:val="Nagłówek 4 Znak"/>
    <w:link w:val="Nagwek4"/>
    <w:semiHidden/>
    <w:rsid w:val="00FF20BD"/>
    <w:rPr>
      <w:rFonts w:ascii="Times New Roman" w:eastAsia="Times New Roman" w:hAnsi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8933EE"/>
    <w:pPr>
      <w:ind w:left="720"/>
      <w:contextualSpacing/>
    </w:pPr>
  </w:style>
  <w:style w:type="paragraph" w:customStyle="1" w:styleId="FR1">
    <w:name w:val="FR1"/>
    <w:rsid w:val="00605E89"/>
    <w:pPr>
      <w:widowControl w:val="0"/>
      <w:suppressAutoHyphens/>
      <w:jc w:val="both"/>
    </w:pPr>
    <w:rPr>
      <w:rFonts w:ascii="Times New Roman" w:eastAsia="Times New Roman" w:hAnsi="Times New Roman"/>
      <w:sz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3251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Prowadzący:</vt:lpstr>
    </vt:vector>
  </TitlesOfParts>
  <Company>Microsoft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Prowadzący:</dc:title>
  <dc:creator>User</dc:creator>
  <cp:lastModifiedBy>Karolina Kossakowska</cp:lastModifiedBy>
  <cp:revision>8</cp:revision>
  <cp:lastPrinted>2019-10-06T13:20:00Z</cp:lastPrinted>
  <dcterms:created xsi:type="dcterms:W3CDTF">2026-03-17T13:57:00Z</dcterms:created>
  <dcterms:modified xsi:type="dcterms:W3CDTF">2026-03-17T14:25:00Z</dcterms:modified>
</cp:coreProperties>
</file>